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CONTRATO PRENUPCIAL</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En [Ciudad], a [Fecha]</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PARTES DEL CONTRATO</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Este contrato prenupcial es celebrado entre:</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[Nombre completo del primer contrayente],</w:t>
      </w:r>
      <w:r w:rsidRPr="00C97D5F">
        <w:rPr>
          <w:rFonts w:ascii="Times New Roman" w:eastAsia="Times New Roman" w:hAnsi="Times New Roman" w:cs="Times New Roman"/>
          <w:sz w:val="24"/>
          <w:szCs w:val="24"/>
          <w:lang w:eastAsia="es-ES"/>
        </w:rPr>
        <w:t xml:space="preserve"> con domicilio en </w:t>
      </w:r>
      <w:r w:rsidRPr="00C97D5F">
        <w:rPr>
          <w:rFonts w:ascii="Times New Roman" w:eastAsia="Times New Roman" w:hAnsi="Times New Roman" w:cs="Times New Roman"/>
          <w:b/>
          <w:bCs/>
          <w:sz w:val="24"/>
          <w:szCs w:val="24"/>
          <w:lang w:eastAsia="es-ES"/>
        </w:rPr>
        <w:t>[Dirección del primer contrayente],</w:t>
      </w:r>
      <w:r w:rsidRPr="00C97D5F">
        <w:rPr>
          <w:rFonts w:ascii="Times New Roman" w:eastAsia="Times New Roman" w:hAnsi="Times New Roman" w:cs="Times New Roman"/>
          <w:sz w:val="24"/>
          <w:szCs w:val="24"/>
          <w:lang w:eastAsia="es-ES"/>
        </w:rPr>
        <w:t xml:space="preserve"> en adelante denominado "El Primer Contrayente", y</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[Nombre completo del segundo contrayente],</w:t>
      </w:r>
      <w:r w:rsidRPr="00C97D5F">
        <w:rPr>
          <w:rFonts w:ascii="Times New Roman" w:eastAsia="Times New Roman" w:hAnsi="Times New Roman" w:cs="Times New Roman"/>
          <w:sz w:val="24"/>
          <w:szCs w:val="24"/>
          <w:lang w:eastAsia="es-ES"/>
        </w:rPr>
        <w:t xml:space="preserve"> con domicilio en </w:t>
      </w:r>
      <w:r w:rsidRPr="00C97D5F">
        <w:rPr>
          <w:rFonts w:ascii="Times New Roman" w:eastAsia="Times New Roman" w:hAnsi="Times New Roman" w:cs="Times New Roman"/>
          <w:b/>
          <w:bCs/>
          <w:sz w:val="24"/>
          <w:szCs w:val="24"/>
          <w:lang w:eastAsia="es-ES"/>
        </w:rPr>
        <w:t>[Dirección del segundo contrayente],</w:t>
      </w:r>
      <w:r w:rsidRPr="00C97D5F">
        <w:rPr>
          <w:rFonts w:ascii="Times New Roman" w:eastAsia="Times New Roman" w:hAnsi="Times New Roman" w:cs="Times New Roman"/>
          <w:sz w:val="24"/>
          <w:szCs w:val="24"/>
          <w:lang w:eastAsia="es-ES"/>
        </w:rPr>
        <w:t xml:space="preserve"> en adelante denominado "El Segundo Contrayente".</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DECLARACIONES</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Las partes declaran lo siguiente:</w:t>
      </w:r>
    </w:p>
    <w:p w:rsidR="00C97D5F" w:rsidRPr="00C97D5F" w:rsidRDefault="00C97D5F" w:rsidP="00C97D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 xml:space="preserve">Que ambas partes han acordado formalizar un matrimonio conforme a las leyes de </w:t>
      </w:r>
      <w:r w:rsidRPr="00C97D5F">
        <w:rPr>
          <w:rFonts w:ascii="Times New Roman" w:eastAsia="Times New Roman" w:hAnsi="Times New Roman" w:cs="Times New Roman"/>
          <w:b/>
          <w:bCs/>
          <w:sz w:val="24"/>
          <w:szCs w:val="24"/>
          <w:lang w:eastAsia="es-ES"/>
        </w:rPr>
        <w:t>[país o estado]</w:t>
      </w:r>
      <w:r w:rsidRPr="00C97D5F">
        <w:rPr>
          <w:rFonts w:ascii="Times New Roman" w:eastAsia="Times New Roman" w:hAnsi="Times New Roman" w:cs="Times New Roman"/>
          <w:sz w:val="24"/>
          <w:szCs w:val="24"/>
          <w:lang w:eastAsia="es-ES"/>
        </w:rPr>
        <w:t>.</w:t>
      </w:r>
    </w:p>
    <w:p w:rsidR="00C97D5F" w:rsidRPr="00C97D5F" w:rsidRDefault="00C97D5F" w:rsidP="00C97D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Que, con el fin de regular su relación patrimonial durante y después del matrimonio, desean celebrar este contrato prenupcial que regirá la distribución de sus bienes y las condiciones de su relación económica.</w:t>
      </w:r>
    </w:p>
    <w:p w:rsidR="00C97D5F" w:rsidRPr="00C97D5F" w:rsidRDefault="00C97D5F" w:rsidP="00C97D5F">
      <w:pPr>
        <w:numPr>
          <w:ilvl w:val="0"/>
          <w:numId w:val="22"/>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Que ambas partes han tenido oportunidad de asesorarse legalmente y de manera independiente respecto a los términos de este contrato.</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OBJETO DEL CONTRATO</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El objeto de este contrato es regular las cuestiones patrimoniales y económicas que regirán durante el matrimonio de las partes, con el fin de evitar futuros conflictos y establecer las condiciones bajo las cuales se distribuirán sus bienes, tanto en caso de separación como de fallecimiento.</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DISPOSICIONES PATRIMONIALES</w:t>
      </w:r>
    </w:p>
    <w:p w:rsidR="00C97D5F" w:rsidRPr="00C97D5F" w:rsidRDefault="00C97D5F" w:rsidP="00C97D5F">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Régimen económico del matrimonio</w:t>
      </w:r>
      <w:r w:rsidRPr="00C97D5F">
        <w:rPr>
          <w:rFonts w:ascii="Times New Roman" w:eastAsia="Times New Roman" w:hAnsi="Times New Roman" w:cs="Times New Roman"/>
          <w:sz w:val="24"/>
          <w:szCs w:val="24"/>
          <w:lang w:eastAsia="es-ES"/>
        </w:rPr>
        <w:t xml:space="preserve">: Las partes acuerdan que el régimen económico que regirá su matrimonio será </w:t>
      </w:r>
      <w:r w:rsidRPr="00C97D5F">
        <w:rPr>
          <w:rFonts w:ascii="Times New Roman" w:eastAsia="Times New Roman" w:hAnsi="Times New Roman" w:cs="Times New Roman"/>
          <w:b/>
          <w:bCs/>
          <w:sz w:val="24"/>
          <w:szCs w:val="24"/>
          <w:lang w:eastAsia="es-ES"/>
        </w:rPr>
        <w:t>[régimen de separación de bienes, régimen de sociedad conyugal, régimen de participación en las ganancias, etc.]</w:t>
      </w:r>
      <w:r w:rsidRPr="00C97D5F">
        <w:rPr>
          <w:rFonts w:ascii="Times New Roman" w:eastAsia="Times New Roman" w:hAnsi="Times New Roman" w:cs="Times New Roman"/>
          <w:sz w:val="24"/>
          <w:szCs w:val="24"/>
          <w:lang w:eastAsia="es-ES"/>
        </w:rPr>
        <w:t>.</w:t>
      </w:r>
    </w:p>
    <w:p w:rsidR="00C97D5F" w:rsidRPr="00C97D5F" w:rsidRDefault="00C97D5F" w:rsidP="00C97D5F">
      <w:pPr>
        <w:numPr>
          <w:ilvl w:val="1"/>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Régimen de separación de bienes</w:t>
      </w:r>
      <w:r w:rsidRPr="00C97D5F">
        <w:rPr>
          <w:rFonts w:ascii="Times New Roman" w:eastAsia="Times New Roman" w:hAnsi="Times New Roman" w:cs="Times New Roman"/>
          <w:sz w:val="24"/>
          <w:szCs w:val="24"/>
          <w:lang w:eastAsia="es-ES"/>
        </w:rPr>
        <w:t>: Cada parte mantendrá la plena propiedad y administración de los bienes que posea en el momento del matrimonio, así como de aquellos que adquiera durante el matrimonio, sin que exista derecho de participación o ganancia sobre los bienes del otro.</w:t>
      </w:r>
    </w:p>
    <w:p w:rsidR="00C97D5F" w:rsidRPr="00C97D5F" w:rsidRDefault="00C97D5F" w:rsidP="00C97D5F">
      <w:pPr>
        <w:numPr>
          <w:ilvl w:val="1"/>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Régimen de sociedad conyugal</w:t>
      </w:r>
      <w:r w:rsidRPr="00C97D5F">
        <w:rPr>
          <w:rFonts w:ascii="Times New Roman" w:eastAsia="Times New Roman" w:hAnsi="Times New Roman" w:cs="Times New Roman"/>
          <w:sz w:val="24"/>
          <w:szCs w:val="24"/>
          <w:lang w:eastAsia="es-ES"/>
        </w:rPr>
        <w:t>: Los bienes adquiridos durante el matrimonio, excepto los que expresamente se excluyan, serán considerados parte de la sociedad conyugal y estarán sujetos a un régimen de administración conjunta.</w:t>
      </w:r>
    </w:p>
    <w:p w:rsidR="00C97D5F" w:rsidRPr="00C97D5F" w:rsidRDefault="00C97D5F" w:rsidP="00C97D5F">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Bienes previos al matrimonio</w:t>
      </w:r>
      <w:r w:rsidRPr="00C97D5F">
        <w:rPr>
          <w:rFonts w:ascii="Times New Roman" w:eastAsia="Times New Roman" w:hAnsi="Times New Roman" w:cs="Times New Roman"/>
          <w:sz w:val="24"/>
          <w:szCs w:val="24"/>
          <w:lang w:eastAsia="es-ES"/>
        </w:rPr>
        <w:t xml:space="preserve">: Cada parte conserva la plena propiedad y disposición de los bienes que posee al momento de la firma de este contrato, así </w:t>
      </w:r>
      <w:r w:rsidRPr="00C97D5F">
        <w:rPr>
          <w:rFonts w:ascii="Times New Roman" w:eastAsia="Times New Roman" w:hAnsi="Times New Roman" w:cs="Times New Roman"/>
          <w:sz w:val="24"/>
          <w:szCs w:val="24"/>
          <w:lang w:eastAsia="es-ES"/>
        </w:rPr>
        <w:lastRenderedPageBreak/>
        <w:t>como los bienes que adquiere de forma independiente durante el matrimonio. Los bienes de cada parte no formarán parte de la sociedad conyugal (si aplica el régimen de sociedad conyugal) ni serán objeto de reparto en caso de divorcio.</w:t>
      </w:r>
    </w:p>
    <w:p w:rsidR="00C97D5F" w:rsidRPr="00C97D5F" w:rsidRDefault="00C97D5F" w:rsidP="00C97D5F">
      <w:pPr>
        <w:numPr>
          <w:ilvl w:val="0"/>
          <w:numId w:val="23"/>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Bienes adquiridos durante el matrimonio</w:t>
      </w:r>
      <w:r w:rsidRPr="00C97D5F">
        <w:rPr>
          <w:rFonts w:ascii="Times New Roman" w:eastAsia="Times New Roman" w:hAnsi="Times New Roman" w:cs="Times New Roman"/>
          <w:sz w:val="24"/>
          <w:szCs w:val="24"/>
          <w:lang w:eastAsia="es-ES"/>
        </w:rPr>
        <w:t>: Los bienes adquiridos durante el matrimonio serán tratados conforme al régimen económico acordado en este contrato, de acuerdo con las disposiciones aquí contenidas.</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PENSIÓN ALIMENTICIA Y HERENCIAS</w:t>
      </w:r>
    </w:p>
    <w:p w:rsidR="00C97D5F" w:rsidRPr="00C97D5F" w:rsidRDefault="00C97D5F" w:rsidP="00C97D5F">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Pensión alimenticia</w:t>
      </w:r>
      <w:r w:rsidRPr="00C97D5F">
        <w:rPr>
          <w:rFonts w:ascii="Times New Roman" w:eastAsia="Times New Roman" w:hAnsi="Times New Roman" w:cs="Times New Roman"/>
          <w:sz w:val="24"/>
          <w:szCs w:val="24"/>
          <w:lang w:eastAsia="es-ES"/>
        </w:rPr>
        <w:t xml:space="preserve">: En caso de separación o divorcio, las partes acuerdan que </w:t>
      </w:r>
      <w:r w:rsidRPr="00C97D5F">
        <w:rPr>
          <w:rFonts w:ascii="Times New Roman" w:eastAsia="Times New Roman" w:hAnsi="Times New Roman" w:cs="Times New Roman"/>
          <w:b/>
          <w:bCs/>
          <w:sz w:val="24"/>
          <w:szCs w:val="24"/>
          <w:lang w:eastAsia="es-ES"/>
        </w:rPr>
        <w:t>[detallar las condiciones para la pensión alimenticia, si aplica]</w:t>
      </w:r>
      <w:r w:rsidRPr="00C97D5F">
        <w:rPr>
          <w:rFonts w:ascii="Times New Roman" w:eastAsia="Times New Roman" w:hAnsi="Times New Roman" w:cs="Times New Roman"/>
          <w:sz w:val="24"/>
          <w:szCs w:val="24"/>
          <w:lang w:eastAsia="es-ES"/>
        </w:rPr>
        <w:t>, conforme a lo establecido por la ley aplicable.</w:t>
      </w:r>
    </w:p>
    <w:p w:rsidR="00C97D5F" w:rsidRPr="00C97D5F" w:rsidRDefault="00C97D5F" w:rsidP="00C97D5F">
      <w:pPr>
        <w:numPr>
          <w:ilvl w:val="0"/>
          <w:numId w:val="24"/>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Herencias y legados</w:t>
      </w:r>
      <w:r w:rsidRPr="00C97D5F">
        <w:rPr>
          <w:rFonts w:ascii="Times New Roman" w:eastAsia="Times New Roman" w:hAnsi="Times New Roman" w:cs="Times New Roman"/>
          <w:sz w:val="24"/>
          <w:szCs w:val="24"/>
          <w:lang w:eastAsia="es-ES"/>
        </w:rPr>
        <w:t>: Las partes acuerdan que, en caso de fallecimiento de alguno de los cónyuges, las herencias y legados se distribuirán conforme a las disposiciones legales o lo acordado en el testamento de la parte fallecida.</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ACUERDOS ADICIONALES</w:t>
      </w:r>
    </w:p>
    <w:p w:rsidR="00C97D5F" w:rsidRPr="00C97D5F" w:rsidRDefault="00C97D5F" w:rsidP="00C97D5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[Incluir acuerdos sobre bienes comunes, como la vivienda familiar, las cuentas bancarias, las inversiones, las deudas, etc.]</w:t>
      </w:r>
    </w:p>
    <w:p w:rsidR="00C97D5F" w:rsidRPr="00C97D5F" w:rsidRDefault="00C97D5F" w:rsidP="00C97D5F">
      <w:pPr>
        <w:numPr>
          <w:ilvl w:val="0"/>
          <w:numId w:val="25"/>
        </w:num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[Detallar cualquier acuerdo adicional que las partes deseen establecer, como la gestión de propiedades, negocios familiares, seguros, etc.]</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MODIFICACIONES AL CONTRATO</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Este contrato podrá ser modificado en cualquier momento con el acuerdo mutuo de ambas partes, siempre que la modificación sea por escrito y esté firmada por ambas partes.</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JURISDICCIÓN Y LEY APLICABLE</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 xml:space="preserve">Este contrato se regirá por las leyes de </w:t>
      </w:r>
      <w:r w:rsidRPr="00C97D5F">
        <w:rPr>
          <w:rFonts w:ascii="Times New Roman" w:eastAsia="Times New Roman" w:hAnsi="Times New Roman" w:cs="Times New Roman"/>
          <w:b/>
          <w:bCs/>
          <w:sz w:val="24"/>
          <w:szCs w:val="24"/>
          <w:lang w:eastAsia="es-ES"/>
        </w:rPr>
        <w:t>[país o estado]</w:t>
      </w:r>
      <w:r w:rsidRPr="00C97D5F">
        <w:rPr>
          <w:rFonts w:ascii="Times New Roman" w:eastAsia="Times New Roman" w:hAnsi="Times New Roman" w:cs="Times New Roman"/>
          <w:sz w:val="24"/>
          <w:szCs w:val="24"/>
          <w:lang w:eastAsia="es-ES"/>
        </w:rPr>
        <w:t xml:space="preserve">. En caso de disputa, ambas partes acuerdan someterse a la jurisdicción de los tribunales de </w:t>
      </w:r>
      <w:r w:rsidRPr="00C97D5F">
        <w:rPr>
          <w:rFonts w:ascii="Times New Roman" w:eastAsia="Times New Roman" w:hAnsi="Times New Roman" w:cs="Times New Roman"/>
          <w:b/>
          <w:bCs/>
          <w:sz w:val="24"/>
          <w:szCs w:val="24"/>
          <w:lang w:eastAsia="es-ES"/>
        </w:rPr>
        <w:t>[ciudad o estado]</w:t>
      </w:r>
      <w:r w:rsidRPr="00C97D5F">
        <w:rPr>
          <w:rFonts w:ascii="Times New Roman" w:eastAsia="Times New Roman" w:hAnsi="Times New Roman" w:cs="Times New Roman"/>
          <w:sz w:val="24"/>
          <w:szCs w:val="24"/>
          <w:lang w:eastAsia="es-ES"/>
        </w:rPr>
        <w:t>.</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FIRMA DE LAS PARTES</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sz w:val="24"/>
          <w:szCs w:val="24"/>
          <w:lang w:eastAsia="es-ES"/>
        </w:rPr>
        <w:t>Este contrato se firma en dos ejemplares, uno para cada una de las partes, que aceptan todas las condiciones aquí descritas.</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[Firma del Primer Contrayente]</w:t>
      </w:r>
      <w:r w:rsidRPr="00C97D5F">
        <w:rPr>
          <w:rFonts w:ascii="Times New Roman" w:eastAsia="Times New Roman" w:hAnsi="Times New Roman" w:cs="Times New Roman"/>
          <w:sz w:val="24"/>
          <w:szCs w:val="24"/>
          <w:lang w:eastAsia="es-ES"/>
        </w:rPr>
        <w:br/>
        <w:t xml:space="preserve">Nombre: </w:t>
      </w:r>
      <w:r w:rsidRPr="00C97D5F">
        <w:rPr>
          <w:rFonts w:ascii="Times New Roman" w:eastAsia="Times New Roman" w:hAnsi="Times New Roman" w:cs="Times New Roman"/>
          <w:b/>
          <w:bCs/>
          <w:sz w:val="24"/>
          <w:szCs w:val="24"/>
          <w:lang w:eastAsia="es-ES"/>
        </w:rPr>
        <w:t>[Nombre completo del primer contrayente]</w:t>
      </w:r>
      <w:r w:rsidRPr="00C97D5F">
        <w:rPr>
          <w:rFonts w:ascii="Times New Roman" w:eastAsia="Times New Roman" w:hAnsi="Times New Roman" w:cs="Times New Roman"/>
          <w:sz w:val="24"/>
          <w:szCs w:val="24"/>
          <w:lang w:eastAsia="es-ES"/>
        </w:rPr>
        <w:br/>
        <w:t xml:space="preserve">Fecha: </w:t>
      </w:r>
      <w:r w:rsidRPr="00C97D5F">
        <w:rPr>
          <w:rFonts w:ascii="Times New Roman" w:eastAsia="Times New Roman" w:hAnsi="Times New Roman" w:cs="Times New Roman"/>
          <w:b/>
          <w:bCs/>
          <w:sz w:val="24"/>
          <w:szCs w:val="24"/>
          <w:lang w:eastAsia="es-ES"/>
        </w:rPr>
        <w:t>[Fecha]</w:t>
      </w:r>
    </w:p>
    <w:p w:rsidR="00C97D5F" w:rsidRPr="00C97D5F" w:rsidRDefault="00C97D5F" w:rsidP="00C97D5F">
      <w:pPr>
        <w:spacing w:before="100" w:beforeAutospacing="1" w:after="100" w:afterAutospacing="1" w:line="240" w:lineRule="auto"/>
        <w:rPr>
          <w:rFonts w:ascii="Times New Roman" w:eastAsia="Times New Roman" w:hAnsi="Times New Roman" w:cs="Times New Roman"/>
          <w:sz w:val="24"/>
          <w:szCs w:val="24"/>
          <w:lang w:eastAsia="es-ES"/>
        </w:rPr>
      </w:pPr>
      <w:r w:rsidRPr="00C97D5F">
        <w:rPr>
          <w:rFonts w:ascii="Times New Roman" w:eastAsia="Times New Roman" w:hAnsi="Times New Roman" w:cs="Times New Roman"/>
          <w:b/>
          <w:bCs/>
          <w:sz w:val="24"/>
          <w:szCs w:val="24"/>
          <w:lang w:eastAsia="es-ES"/>
        </w:rPr>
        <w:t>[Firma del Segundo Contrayente]</w:t>
      </w:r>
      <w:r w:rsidRPr="00C97D5F">
        <w:rPr>
          <w:rFonts w:ascii="Times New Roman" w:eastAsia="Times New Roman" w:hAnsi="Times New Roman" w:cs="Times New Roman"/>
          <w:sz w:val="24"/>
          <w:szCs w:val="24"/>
          <w:lang w:eastAsia="es-ES"/>
        </w:rPr>
        <w:br/>
        <w:t xml:space="preserve">Nombre: </w:t>
      </w:r>
      <w:r w:rsidRPr="00C97D5F">
        <w:rPr>
          <w:rFonts w:ascii="Times New Roman" w:eastAsia="Times New Roman" w:hAnsi="Times New Roman" w:cs="Times New Roman"/>
          <w:b/>
          <w:bCs/>
          <w:sz w:val="24"/>
          <w:szCs w:val="24"/>
          <w:lang w:eastAsia="es-ES"/>
        </w:rPr>
        <w:t>[Nombre completo del segundo contrayente]</w:t>
      </w:r>
      <w:r w:rsidRPr="00C97D5F">
        <w:rPr>
          <w:rFonts w:ascii="Times New Roman" w:eastAsia="Times New Roman" w:hAnsi="Times New Roman" w:cs="Times New Roman"/>
          <w:sz w:val="24"/>
          <w:szCs w:val="24"/>
          <w:lang w:eastAsia="es-ES"/>
        </w:rPr>
        <w:br/>
        <w:t xml:space="preserve">Fecha: </w:t>
      </w:r>
      <w:r w:rsidRPr="00C97D5F">
        <w:rPr>
          <w:rFonts w:ascii="Times New Roman" w:eastAsia="Times New Roman" w:hAnsi="Times New Roman" w:cs="Times New Roman"/>
          <w:b/>
          <w:bCs/>
          <w:sz w:val="24"/>
          <w:szCs w:val="24"/>
          <w:lang w:eastAsia="es-ES"/>
        </w:rPr>
        <w:t>[Fecha]</w:t>
      </w:r>
    </w:p>
    <w:p w:rsidR="00CD045C" w:rsidRDefault="00CD045C">
      <w:bookmarkStart w:id="0" w:name="_GoBack"/>
      <w:bookmarkEnd w:id="0"/>
    </w:p>
    <w:sectPr w:rsidR="00CD04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A76D8"/>
    <w:multiLevelType w:val="multilevel"/>
    <w:tmpl w:val="288A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E654D"/>
    <w:multiLevelType w:val="multilevel"/>
    <w:tmpl w:val="FC804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1F207F"/>
    <w:multiLevelType w:val="multilevel"/>
    <w:tmpl w:val="AD5E6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710A19"/>
    <w:multiLevelType w:val="multilevel"/>
    <w:tmpl w:val="2C54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8C5618"/>
    <w:multiLevelType w:val="multilevel"/>
    <w:tmpl w:val="18E8E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4F7B40"/>
    <w:multiLevelType w:val="multilevel"/>
    <w:tmpl w:val="573CE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D82B72"/>
    <w:multiLevelType w:val="multilevel"/>
    <w:tmpl w:val="023E8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F1655B"/>
    <w:multiLevelType w:val="multilevel"/>
    <w:tmpl w:val="26AE2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605C94"/>
    <w:multiLevelType w:val="multilevel"/>
    <w:tmpl w:val="EB9EB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6B111D"/>
    <w:multiLevelType w:val="multilevel"/>
    <w:tmpl w:val="6C2C6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7A33B2"/>
    <w:multiLevelType w:val="multilevel"/>
    <w:tmpl w:val="E5069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BC3EAC"/>
    <w:multiLevelType w:val="multilevel"/>
    <w:tmpl w:val="3CAE6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C1796B"/>
    <w:multiLevelType w:val="multilevel"/>
    <w:tmpl w:val="8842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E0100A"/>
    <w:multiLevelType w:val="multilevel"/>
    <w:tmpl w:val="F4CE0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CA4981"/>
    <w:multiLevelType w:val="multilevel"/>
    <w:tmpl w:val="2086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04F1E48"/>
    <w:multiLevelType w:val="multilevel"/>
    <w:tmpl w:val="AC2829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8751AF"/>
    <w:multiLevelType w:val="multilevel"/>
    <w:tmpl w:val="E7B8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F638D0"/>
    <w:multiLevelType w:val="multilevel"/>
    <w:tmpl w:val="91C01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C671B67"/>
    <w:multiLevelType w:val="multilevel"/>
    <w:tmpl w:val="09A6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EC099E"/>
    <w:multiLevelType w:val="multilevel"/>
    <w:tmpl w:val="3DE4C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82767A"/>
    <w:multiLevelType w:val="multilevel"/>
    <w:tmpl w:val="F654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C60A2D"/>
    <w:multiLevelType w:val="multilevel"/>
    <w:tmpl w:val="FF54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9320AA"/>
    <w:multiLevelType w:val="multilevel"/>
    <w:tmpl w:val="7E86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E71E24"/>
    <w:multiLevelType w:val="multilevel"/>
    <w:tmpl w:val="E3DC1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524775"/>
    <w:multiLevelType w:val="multilevel"/>
    <w:tmpl w:val="2CCAB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0"/>
  </w:num>
  <w:num w:numId="4">
    <w:abstractNumId w:val="22"/>
  </w:num>
  <w:num w:numId="5">
    <w:abstractNumId w:val="6"/>
  </w:num>
  <w:num w:numId="6">
    <w:abstractNumId w:val="4"/>
  </w:num>
  <w:num w:numId="7">
    <w:abstractNumId w:val="7"/>
  </w:num>
  <w:num w:numId="8">
    <w:abstractNumId w:val="12"/>
  </w:num>
  <w:num w:numId="9">
    <w:abstractNumId w:val="1"/>
  </w:num>
  <w:num w:numId="10">
    <w:abstractNumId w:val="18"/>
  </w:num>
  <w:num w:numId="11">
    <w:abstractNumId w:val="24"/>
  </w:num>
  <w:num w:numId="12">
    <w:abstractNumId w:val="11"/>
  </w:num>
  <w:num w:numId="13">
    <w:abstractNumId w:val="14"/>
  </w:num>
  <w:num w:numId="14">
    <w:abstractNumId w:val="3"/>
  </w:num>
  <w:num w:numId="15">
    <w:abstractNumId w:val="2"/>
  </w:num>
  <w:num w:numId="16">
    <w:abstractNumId w:val="10"/>
  </w:num>
  <w:num w:numId="17">
    <w:abstractNumId w:val="19"/>
  </w:num>
  <w:num w:numId="18">
    <w:abstractNumId w:val="20"/>
  </w:num>
  <w:num w:numId="19">
    <w:abstractNumId w:val="17"/>
  </w:num>
  <w:num w:numId="20">
    <w:abstractNumId w:val="16"/>
  </w:num>
  <w:num w:numId="21">
    <w:abstractNumId w:val="21"/>
  </w:num>
  <w:num w:numId="22">
    <w:abstractNumId w:val="23"/>
  </w:num>
  <w:num w:numId="23">
    <w:abstractNumId w:val="1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5F"/>
    <w:rsid w:val="000E03E8"/>
    <w:rsid w:val="0013735F"/>
    <w:rsid w:val="003F6112"/>
    <w:rsid w:val="00965FCC"/>
    <w:rsid w:val="00C97D5F"/>
    <w:rsid w:val="00CD0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4047F-554A-4C09-9168-5879DD40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3735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373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666894">
      <w:bodyDiv w:val="1"/>
      <w:marLeft w:val="0"/>
      <w:marRight w:val="0"/>
      <w:marTop w:val="0"/>
      <w:marBottom w:val="0"/>
      <w:divBdr>
        <w:top w:val="none" w:sz="0" w:space="0" w:color="auto"/>
        <w:left w:val="none" w:sz="0" w:space="0" w:color="auto"/>
        <w:bottom w:val="none" w:sz="0" w:space="0" w:color="auto"/>
        <w:right w:val="none" w:sz="0" w:space="0" w:color="auto"/>
      </w:divBdr>
    </w:div>
    <w:div w:id="910893412">
      <w:bodyDiv w:val="1"/>
      <w:marLeft w:val="0"/>
      <w:marRight w:val="0"/>
      <w:marTop w:val="0"/>
      <w:marBottom w:val="0"/>
      <w:divBdr>
        <w:top w:val="none" w:sz="0" w:space="0" w:color="auto"/>
        <w:left w:val="none" w:sz="0" w:space="0" w:color="auto"/>
        <w:bottom w:val="none" w:sz="0" w:space="0" w:color="auto"/>
        <w:right w:val="none" w:sz="0" w:space="0" w:color="auto"/>
      </w:divBdr>
    </w:div>
    <w:div w:id="1469740249">
      <w:bodyDiv w:val="1"/>
      <w:marLeft w:val="0"/>
      <w:marRight w:val="0"/>
      <w:marTop w:val="0"/>
      <w:marBottom w:val="0"/>
      <w:divBdr>
        <w:top w:val="none" w:sz="0" w:space="0" w:color="auto"/>
        <w:left w:val="none" w:sz="0" w:space="0" w:color="auto"/>
        <w:bottom w:val="none" w:sz="0" w:space="0" w:color="auto"/>
        <w:right w:val="none" w:sz="0" w:space="0" w:color="auto"/>
      </w:divBdr>
    </w:div>
    <w:div w:id="1471634783">
      <w:bodyDiv w:val="1"/>
      <w:marLeft w:val="0"/>
      <w:marRight w:val="0"/>
      <w:marTop w:val="0"/>
      <w:marBottom w:val="0"/>
      <w:divBdr>
        <w:top w:val="none" w:sz="0" w:space="0" w:color="auto"/>
        <w:left w:val="none" w:sz="0" w:space="0" w:color="auto"/>
        <w:bottom w:val="none" w:sz="0" w:space="0" w:color="auto"/>
        <w:right w:val="none" w:sz="0" w:space="0" w:color="auto"/>
      </w:divBdr>
    </w:div>
    <w:div w:id="15819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2024-12-02T14:53:00Z</dcterms:created>
  <dcterms:modified xsi:type="dcterms:W3CDTF">2024-12-02T14:53:00Z</dcterms:modified>
</cp:coreProperties>
</file>